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Default Extension="wmf" ContentType="image/x-wmf"/>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16103" w:rsidRPr="00646DE9" w:rsidRDefault="00916103" w:rsidP="00916103">
      <w:pPr>
        <w:jc w:val="center"/>
        <w:rPr>
          <w:b/>
          <w:sz w:val="28"/>
          <w:szCs w:val="28"/>
        </w:rPr>
      </w:pPr>
      <w:r w:rsidRPr="00646DE9">
        <w:rPr>
          <w:b/>
          <w:sz w:val="28"/>
          <w:szCs w:val="28"/>
        </w:rPr>
        <w:t>JIGSAW GROUPING ACTIVITY:</w:t>
      </w:r>
    </w:p>
    <w:p w:rsidR="00916103" w:rsidRPr="00646DE9" w:rsidRDefault="00916103" w:rsidP="00916103">
      <w:pPr>
        <w:jc w:val="center"/>
        <w:rPr>
          <w:b/>
          <w:sz w:val="28"/>
          <w:szCs w:val="28"/>
        </w:rPr>
      </w:pPr>
      <w:r w:rsidRPr="00646DE9">
        <w:rPr>
          <w:b/>
          <w:sz w:val="28"/>
          <w:szCs w:val="28"/>
        </w:rPr>
        <w:t>ASSESSING STUDENTS’ STRENGTHS</w:t>
      </w:r>
    </w:p>
    <w:p w:rsidR="00916103" w:rsidRDefault="00916103" w:rsidP="00916103">
      <w:r>
        <w:rPr>
          <w:b/>
          <w:bCs/>
          <w:u w:val="single"/>
        </w:rPr>
        <w:t>Home Team Assignment</w:t>
      </w:r>
      <w:r>
        <w:t>:  You are to create an action plan deciding on how you will find students’ talents, strengths, styles, etc. for your total talent portfolio assignment. Create a group’s version of the Total Talent Portfolio and list your strategies for incorporating the information in your classroom. This will happen after your team mates return from their expert group assignment below.</w:t>
      </w:r>
    </w:p>
    <w:p w:rsidR="00916103" w:rsidRDefault="00916103" w:rsidP="00916103"/>
    <w:p w:rsidR="00916103" w:rsidRDefault="00916103" w:rsidP="00916103">
      <w:r>
        <w:t>To help you explore the rich possibilities different members of your team will choose to participate in an expert group for discovery and discussion. The choices are as follows:</w:t>
      </w:r>
    </w:p>
    <w:p w:rsidR="00916103" w:rsidRDefault="00916103" w:rsidP="00916103"/>
    <w:p w:rsidR="00916103" w:rsidRDefault="00916103" w:rsidP="00916103">
      <w:pPr>
        <w:numPr>
          <w:ilvl w:val="0"/>
          <w:numId w:val="1"/>
        </w:numPr>
        <w:ind w:left="1080"/>
      </w:pPr>
      <w:r>
        <w:t>Examine these sites to assess learning styles and multiple intelligences. (</w:t>
      </w:r>
      <w:proofErr w:type="gramStart"/>
      <w:r>
        <w:t>one</w:t>
      </w:r>
      <w:proofErr w:type="gramEnd"/>
      <w:r>
        <w:t xml:space="preserve"> team for MI and one team for LS) </w:t>
      </w:r>
    </w:p>
    <w:p w:rsidR="00916103" w:rsidRDefault="00916103" w:rsidP="00916103">
      <w:pPr>
        <w:numPr>
          <w:ilvl w:val="1"/>
          <w:numId w:val="1"/>
        </w:numPr>
      </w:pPr>
      <w:hyperlink r:id="rId5" w:history="1">
        <w:r>
          <w:rPr>
            <w:rStyle w:val="Hyperlink"/>
          </w:rPr>
          <w:t>http://www.ldpride.net/learningstyles.MI.htm#Learning%20Styles%20Explained</w:t>
        </w:r>
      </w:hyperlink>
    </w:p>
    <w:p w:rsidR="00916103" w:rsidRDefault="00916103" w:rsidP="00916103">
      <w:pPr>
        <w:numPr>
          <w:ilvl w:val="1"/>
          <w:numId w:val="1"/>
        </w:numPr>
      </w:pPr>
      <w:r>
        <w:t xml:space="preserve">The assessments </w:t>
      </w:r>
      <w:proofErr w:type="gramStart"/>
      <w:r>
        <w:t>can not</w:t>
      </w:r>
      <w:proofErr w:type="gramEnd"/>
      <w:r>
        <w:t xml:space="preserve"> be scored on line so just explore the site and what the assessments look like. Compare MI to Learning Styles Theory</w:t>
      </w:r>
    </w:p>
    <w:p w:rsidR="00916103" w:rsidRPr="00916103" w:rsidRDefault="00916103" w:rsidP="00916103">
      <w:pPr>
        <w:numPr>
          <w:ilvl w:val="1"/>
          <w:numId w:val="1"/>
        </w:numPr>
      </w:pPr>
      <w:hyperlink r:id="rId6" w:history="1">
        <w:r>
          <w:rPr>
            <w:rStyle w:val="Hyperlink"/>
          </w:rPr>
          <w:t xml:space="preserve">Index of </w:t>
        </w:r>
        <w:r>
          <w:rPr>
            <w:rStyle w:val="Hyperlink"/>
            <w:b/>
            <w:bCs/>
          </w:rPr>
          <w:t>Learning Styles</w:t>
        </w:r>
      </w:hyperlink>
      <w:r>
        <w:rPr>
          <w:rFonts w:ascii="Arial" w:hAnsi="Arial" w:cs="Arial"/>
          <w:color w:val="000000"/>
        </w:rPr>
        <w:t xml:space="preserve"> </w:t>
      </w:r>
      <w:r>
        <w:rPr>
          <w:rFonts w:ascii="Arial" w:hAnsi="Arial" w:cs="Arial"/>
          <w:color w:val="000000"/>
          <w:sz w:val="20"/>
          <w:szCs w:val="20"/>
        </w:rPr>
        <w:t xml:space="preserve">The Index of </w:t>
      </w:r>
      <w:r>
        <w:rPr>
          <w:rFonts w:ascii="Arial" w:hAnsi="Arial" w:cs="Arial"/>
          <w:b/>
          <w:bCs/>
          <w:color w:val="000000"/>
          <w:sz w:val="20"/>
          <w:szCs w:val="20"/>
        </w:rPr>
        <w:t>Learning Styles</w:t>
      </w:r>
      <w:r>
        <w:rPr>
          <w:rFonts w:ascii="Arial" w:hAnsi="Arial" w:cs="Arial"/>
          <w:color w:val="000000"/>
          <w:sz w:val="20"/>
          <w:szCs w:val="20"/>
        </w:rPr>
        <w:t xml:space="preserve"> is an on-line instrument used to assess preferences </w:t>
      </w:r>
      <w:r>
        <w:rPr>
          <w:rFonts w:ascii="Arial" w:hAnsi="Arial" w:cs="Arial"/>
          <w:b/>
          <w:bCs/>
          <w:color w:val="000000"/>
          <w:sz w:val="20"/>
          <w:szCs w:val="20"/>
        </w:rPr>
        <w:t>...</w:t>
      </w:r>
      <w:r>
        <w:rPr>
          <w:rFonts w:ascii="Arial" w:hAnsi="Arial" w:cs="Arial"/>
          <w:color w:val="000000"/>
          <w:sz w:val="20"/>
          <w:szCs w:val="20"/>
        </w:rPr>
        <w:t xml:space="preserve"> Descriptions of the </w:t>
      </w:r>
      <w:r>
        <w:rPr>
          <w:rFonts w:ascii="Arial" w:hAnsi="Arial" w:cs="Arial"/>
          <w:b/>
          <w:bCs/>
          <w:color w:val="000000"/>
          <w:sz w:val="20"/>
          <w:szCs w:val="20"/>
        </w:rPr>
        <w:t>learning styles</w:t>
      </w:r>
      <w:r>
        <w:rPr>
          <w:rFonts w:ascii="Arial" w:hAnsi="Arial" w:cs="Arial"/>
          <w:color w:val="000000"/>
          <w:sz w:val="20"/>
          <w:szCs w:val="20"/>
        </w:rPr>
        <w:t xml:space="preserve">. A four-page handout that briefly </w:t>
      </w:r>
      <w:r>
        <w:rPr>
          <w:rFonts w:ascii="Arial" w:hAnsi="Arial" w:cs="Arial"/>
          <w:b/>
          <w:bCs/>
          <w:color w:val="000000"/>
          <w:sz w:val="20"/>
          <w:szCs w:val="20"/>
        </w:rPr>
        <w:t>...</w:t>
      </w:r>
      <w:r>
        <w:rPr>
          <w:rFonts w:ascii="Arial" w:hAnsi="Arial" w:cs="Arial"/>
          <w:color w:val="000000"/>
          <w:sz w:val="20"/>
          <w:szCs w:val="20"/>
        </w:rPr>
        <w:br/>
      </w:r>
      <w:r>
        <w:rPr>
          <w:rFonts w:ascii="Arial" w:hAnsi="Arial" w:cs="Arial"/>
          <w:color w:val="008000"/>
          <w:sz w:val="20"/>
          <w:szCs w:val="20"/>
        </w:rPr>
        <w:t>www.ncsu.edu/felder-public/ILSpage.html -</w:t>
      </w:r>
    </w:p>
    <w:p w:rsidR="00916103" w:rsidRPr="00916103" w:rsidRDefault="00916103" w:rsidP="00916103">
      <w:pPr>
        <w:numPr>
          <w:ilvl w:val="1"/>
          <w:numId w:val="1"/>
        </w:numPr>
      </w:pPr>
      <w:r>
        <w:t>Multiple Intelligence Test form Birmingham Grid for Learning. Take the test. Note there are two versions</w:t>
      </w:r>
      <w:proofErr w:type="gramStart"/>
      <w:r>
        <w:t>;</w:t>
      </w:r>
      <w:proofErr w:type="gramEnd"/>
      <w:r>
        <w:t xml:space="preserve"> on for elementary and the other for secondary.  </w:t>
      </w:r>
      <w:r>
        <w:rPr>
          <w:rStyle w:val="HTMLCite"/>
        </w:rPr>
        <w:t>www.bgfl.org</w:t>
      </w:r>
    </w:p>
    <w:p w:rsidR="00916103" w:rsidRDefault="00916103" w:rsidP="00916103">
      <w:pPr>
        <w:pStyle w:val="BodyTextIndent"/>
        <w:numPr>
          <w:ilvl w:val="0"/>
          <w:numId w:val="1"/>
        </w:numPr>
        <w:spacing w:after="0"/>
      </w:pPr>
      <w:r>
        <w:t xml:space="preserve">Watch a video to learn about observing MI strengths in </w:t>
      </w:r>
      <w:proofErr w:type="gramStart"/>
      <w:r>
        <w:t>children  Report</w:t>
      </w:r>
      <w:proofErr w:type="gramEnd"/>
      <w:r>
        <w:t xml:space="preserve"> to your group the benefits of  observations as a way of knowing.</w:t>
      </w:r>
    </w:p>
    <w:p w:rsidR="00916103" w:rsidRDefault="00916103" w:rsidP="00916103">
      <w:pPr>
        <w:pStyle w:val="BodyTextIndent"/>
        <w:spacing w:after="0"/>
      </w:pPr>
    </w:p>
    <w:p w:rsidR="00916103" w:rsidRDefault="00916103" w:rsidP="00916103">
      <w:pPr>
        <w:numPr>
          <w:ilvl w:val="0"/>
          <w:numId w:val="1"/>
        </w:numPr>
      </w:pPr>
      <w:r>
        <w:t xml:space="preserve">Read about Total Talent Portfolios. Print it out and discuss implications to your school.  Article is found at </w:t>
      </w:r>
      <w:hyperlink r:id="rId7" w:history="1">
        <w:r w:rsidRPr="00AE0B97">
          <w:rPr>
            <w:rStyle w:val="Hyperlink"/>
          </w:rPr>
          <w:t>http://www.gifted.uconn.edu/sem/semart09.html</w:t>
        </w:r>
      </w:hyperlink>
    </w:p>
    <w:p w:rsidR="00916103" w:rsidRDefault="00916103" w:rsidP="00916103"/>
    <w:p w:rsidR="00916103" w:rsidRDefault="00916103" w:rsidP="00916103">
      <w:pPr>
        <w:numPr>
          <w:ilvl w:val="0"/>
          <w:numId w:val="1"/>
        </w:numPr>
      </w:pPr>
      <w:proofErr w:type="gramStart"/>
      <w:r>
        <w:t>Explore  Interest</w:t>
      </w:r>
      <w:proofErr w:type="gramEnd"/>
      <w:r>
        <w:t xml:space="preserve"> surveys and the Learning Print with professor. </w:t>
      </w:r>
    </w:p>
    <w:p w:rsidR="00916103" w:rsidRDefault="00916103" w:rsidP="00916103"/>
    <w:p w:rsidR="00916103" w:rsidRDefault="00916103" w:rsidP="00916103">
      <w:pPr>
        <w:numPr>
          <w:ilvl w:val="0"/>
          <w:numId w:val="1"/>
        </w:numPr>
      </w:pPr>
      <w:r>
        <w:t>Observation activity to look for strengths</w:t>
      </w:r>
    </w:p>
    <w:p w:rsidR="00916103" w:rsidRDefault="00916103" w:rsidP="00916103"/>
    <w:p w:rsidR="00916103" w:rsidRDefault="00916103" w:rsidP="00916103"/>
    <w:p w:rsidR="00916103" w:rsidRDefault="00916103" w:rsidP="00916103">
      <w:pPr>
        <w:ind w:left="360"/>
      </w:pPr>
    </w:p>
    <w:p w:rsidR="00916103" w:rsidRDefault="00916103" w:rsidP="00916103"/>
    <w:p w:rsidR="00916103" w:rsidRDefault="00916103" w:rsidP="00916103">
      <w:pPr>
        <w:rPr>
          <w:b/>
          <w:bCs/>
          <w:u w:val="single"/>
        </w:rPr>
      </w:pPr>
      <w:r>
        <w:rPr>
          <w:b/>
          <w:bCs/>
          <w:u w:val="single"/>
        </w:rPr>
        <w:t>Expert Team Assignment:</w:t>
      </w:r>
    </w:p>
    <w:p w:rsidR="00916103" w:rsidRDefault="00916103" w:rsidP="00916103"/>
    <w:p w:rsidR="00916103" w:rsidRDefault="00916103" w:rsidP="00916103">
      <w:r>
        <w:t>Discover ways to uncover strengths, interests, and talents by using the stated resources.</w:t>
      </w:r>
    </w:p>
    <w:p w:rsidR="008A185A" w:rsidRDefault="00916103" w:rsidP="00916103">
      <w:r>
        <w:t xml:space="preserve">With members of your expert team, describe the three most important or interesting ideas that intrigued </w:t>
      </w:r>
      <w:proofErr w:type="gramStart"/>
      <w:r>
        <w:t>you .</w:t>
      </w:r>
      <w:proofErr w:type="gramEnd"/>
      <w:r>
        <w:t xml:space="preserve"> Bring that information back to your home team and teach it to the others. </w:t>
      </w:r>
    </w:p>
    <w:p w:rsidR="00916103" w:rsidRDefault="008A185A" w:rsidP="00916103">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635"/>
        <w:gridCol w:w="1555"/>
        <w:gridCol w:w="1555"/>
        <w:gridCol w:w="1555"/>
        <w:gridCol w:w="1556"/>
      </w:tblGrid>
      <w:tr w:rsidR="008A185A" w:rsidRPr="0046422D">
        <w:tc>
          <w:tcPr>
            <w:tcW w:w="1915" w:type="dxa"/>
          </w:tcPr>
          <w:p w:rsidR="008A185A" w:rsidRPr="0046422D" w:rsidRDefault="008A185A" w:rsidP="002114F9">
            <w:pPr>
              <w:rPr>
                <w:rFonts w:ascii="Jester" w:hAnsi="Jester" w:cs="Arial"/>
                <w:b/>
                <w:bCs/>
                <w:sz w:val="52"/>
                <w:szCs w:val="52"/>
              </w:rPr>
            </w:pPr>
            <w:r>
              <w:rPr>
                <w:rFonts w:ascii="Jester" w:hAnsi="Jester" w:cs="Arial"/>
                <w:b/>
                <w:bCs/>
                <w:sz w:val="52"/>
                <w:szCs w:val="52"/>
              </w:rPr>
              <w:t>Behaviors</w:t>
            </w:r>
          </w:p>
        </w:tc>
        <w:tc>
          <w:tcPr>
            <w:tcW w:w="1915" w:type="dxa"/>
          </w:tcPr>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6" w:type="dxa"/>
          </w:tcPr>
          <w:p w:rsidR="008A185A" w:rsidRPr="0046422D" w:rsidRDefault="008A185A" w:rsidP="002114F9">
            <w:pPr>
              <w:rPr>
                <w:rFonts w:ascii="Jester" w:hAnsi="Jester" w:cs="Arial"/>
                <w:b/>
                <w:bCs/>
                <w:sz w:val="52"/>
                <w:szCs w:val="52"/>
              </w:rPr>
            </w:pPr>
          </w:p>
        </w:tc>
      </w:tr>
      <w:tr w:rsidR="008A185A" w:rsidRPr="0046422D">
        <w:tc>
          <w:tcPr>
            <w:tcW w:w="1915" w:type="dxa"/>
          </w:tcPr>
          <w:p w:rsidR="008A185A" w:rsidRPr="0046422D" w:rsidRDefault="008A185A" w:rsidP="002114F9">
            <w:pPr>
              <w:rPr>
                <w:rFonts w:ascii="Arial" w:hAnsi="Arial" w:cs="Arial"/>
                <w:b/>
                <w:bCs/>
                <w:sz w:val="32"/>
                <w:szCs w:val="52"/>
              </w:rPr>
            </w:pPr>
            <w:r w:rsidRPr="0046422D">
              <w:rPr>
                <w:rFonts w:ascii="Arial" w:hAnsi="Arial" w:cs="Arial"/>
                <w:b/>
                <w:bCs/>
                <w:sz w:val="32"/>
                <w:szCs w:val="52"/>
              </w:rPr>
              <w:t>Engaged</w:t>
            </w:r>
          </w:p>
        </w:tc>
        <w:tc>
          <w:tcPr>
            <w:tcW w:w="1915" w:type="dxa"/>
          </w:tcPr>
          <w:p w:rsidR="008A185A" w:rsidRPr="0046422D" w:rsidRDefault="008A185A" w:rsidP="002114F9">
            <w:pPr>
              <w:rPr>
                <w:rFonts w:ascii="Jester" w:hAnsi="Jester" w:cs="Arial"/>
                <w:b/>
                <w:bCs/>
                <w:sz w:val="52"/>
                <w:szCs w:val="52"/>
              </w:rPr>
            </w:pPr>
          </w:p>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6" w:type="dxa"/>
          </w:tcPr>
          <w:p w:rsidR="008A185A" w:rsidRPr="0046422D" w:rsidRDefault="008A185A" w:rsidP="002114F9">
            <w:pPr>
              <w:rPr>
                <w:rFonts w:ascii="Jester" w:hAnsi="Jester" w:cs="Arial"/>
                <w:b/>
                <w:bCs/>
                <w:sz w:val="52"/>
                <w:szCs w:val="52"/>
              </w:rPr>
            </w:pPr>
          </w:p>
        </w:tc>
      </w:tr>
      <w:tr w:rsidR="008A185A" w:rsidRPr="0046422D">
        <w:tc>
          <w:tcPr>
            <w:tcW w:w="1915" w:type="dxa"/>
          </w:tcPr>
          <w:p w:rsidR="008A185A" w:rsidRPr="0046422D" w:rsidRDefault="008A185A" w:rsidP="002114F9">
            <w:pPr>
              <w:rPr>
                <w:rFonts w:ascii="Arial" w:hAnsi="Arial" w:cs="Arial"/>
                <w:b/>
                <w:bCs/>
                <w:sz w:val="32"/>
                <w:szCs w:val="52"/>
              </w:rPr>
            </w:pPr>
            <w:r w:rsidRPr="0046422D">
              <w:rPr>
                <w:rFonts w:ascii="Arial" w:hAnsi="Arial" w:cs="Arial"/>
                <w:b/>
                <w:bCs/>
                <w:sz w:val="32"/>
                <w:szCs w:val="52"/>
              </w:rPr>
              <w:t>Creative</w:t>
            </w:r>
          </w:p>
        </w:tc>
        <w:tc>
          <w:tcPr>
            <w:tcW w:w="1915" w:type="dxa"/>
          </w:tcPr>
          <w:p w:rsidR="008A185A" w:rsidRPr="0046422D" w:rsidRDefault="008A185A" w:rsidP="002114F9">
            <w:pPr>
              <w:rPr>
                <w:rFonts w:ascii="Jester" w:hAnsi="Jester" w:cs="Arial"/>
                <w:b/>
                <w:bCs/>
                <w:sz w:val="52"/>
                <w:szCs w:val="52"/>
              </w:rPr>
            </w:pPr>
          </w:p>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6" w:type="dxa"/>
          </w:tcPr>
          <w:p w:rsidR="008A185A" w:rsidRPr="0046422D" w:rsidRDefault="008A185A" w:rsidP="002114F9">
            <w:pPr>
              <w:rPr>
                <w:rFonts w:ascii="Jester" w:hAnsi="Jester" w:cs="Arial"/>
                <w:b/>
                <w:bCs/>
                <w:sz w:val="52"/>
                <w:szCs w:val="52"/>
              </w:rPr>
            </w:pPr>
          </w:p>
        </w:tc>
      </w:tr>
      <w:tr w:rsidR="008A185A" w:rsidRPr="0046422D">
        <w:tc>
          <w:tcPr>
            <w:tcW w:w="1915" w:type="dxa"/>
          </w:tcPr>
          <w:p w:rsidR="008A185A" w:rsidRPr="0046422D" w:rsidRDefault="008A185A" w:rsidP="002114F9">
            <w:pPr>
              <w:rPr>
                <w:rFonts w:ascii="Arial" w:hAnsi="Arial" w:cs="Arial"/>
                <w:b/>
                <w:bCs/>
                <w:sz w:val="32"/>
                <w:szCs w:val="52"/>
              </w:rPr>
            </w:pPr>
            <w:r w:rsidRPr="0046422D">
              <w:rPr>
                <w:rFonts w:ascii="Arial" w:hAnsi="Arial" w:cs="Arial"/>
                <w:b/>
                <w:bCs/>
                <w:sz w:val="32"/>
                <w:szCs w:val="52"/>
              </w:rPr>
              <w:t>Spatial design</w:t>
            </w:r>
          </w:p>
        </w:tc>
        <w:tc>
          <w:tcPr>
            <w:tcW w:w="1915" w:type="dxa"/>
          </w:tcPr>
          <w:p w:rsidR="008A185A" w:rsidRPr="0046422D" w:rsidRDefault="008A185A" w:rsidP="002114F9">
            <w:pPr>
              <w:rPr>
                <w:rFonts w:ascii="Jester" w:hAnsi="Jester" w:cs="Arial"/>
                <w:b/>
                <w:bCs/>
                <w:sz w:val="52"/>
                <w:szCs w:val="52"/>
              </w:rPr>
            </w:pPr>
          </w:p>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6" w:type="dxa"/>
          </w:tcPr>
          <w:p w:rsidR="008A185A" w:rsidRPr="0046422D" w:rsidRDefault="008A185A" w:rsidP="002114F9">
            <w:pPr>
              <w:rPr>
                <w:rFonts w:ascii="Jester" w:hAnsi="Jester" w:cs="Arial"/>
                <w:b/>
                <w:bCs/>
                <w:sz w:val="52"/>
                <w:szCs w:val="52"/>
              </w:rPr>
            </w:pPr>
          </w:p>
        </w:tc>
      </w:tr>
      <w:tr w:rsidR="008A185A" w:rsidRPr="0046422D">
        <w:tc>
          <w:tcPr>
            <w:tcW w:w="1915" w:type="dxa"/>
          </w:tcPr>
          <w:p w:rsidR="008A185A" w:rsidRPr="0046422D" w:rsidRDefault="008A185A" w:rsidP="002114F9">
            <w:pPr>
              <w:rPr>
                <w:rFonts w:ascii="Jester" w:hAnsi="Jester" w:cs="Arial"/>
                <w:b/>
                <w:bCs/>
                <w:sz w:val="32"/>
                <w:szCs w:val="52"/>
              </w:rPr>
            </w:pPr>
            <w:r w:rsidRPr="0046422D">
              <w:rPr>
                <w:rFonts w:ascii="Jester" w:hAnsi="Jester" w:cs="Arial"/>
                <w:b/>
                <w:bCs/>
                <w:sz w:val="32"/>
                <w:szCs w:val="52"/>
              </w:rPr>
              <w:t>Perseverance</w:t>
            </w:r>
          </w:p>
        </w:tc>
        <w:tc>
          <w:tcPr>
            <w:tcW w:w="1915" w:type="dxa"/>
          </w:tcPr>
          <w:p w:rsidR="008A185A" w:rsidRPr="0046422D" w:rsidRDefault="008A185A" w:rsidP="002114F9">
            <w:pPr>
              <w:rPr>
                <w:rFonts w:ascii="Jester" w:hAnsi="Jester" w:cs="Arial"/>
                <w:b/>
                <w:bCs/>
                <w:sz w:val="52"/>
                <w:szCs w:val="52"/>
              </w:rPr>
            </w:pPr>
          </w:p>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6" w:type="dxa"/>
          </w:tcPr>
          <w:p w:rsidR="008A185A" w:rsidRPr="0046422D" w:rsidRDefault="008A185A" w:rsidP="002114F9">
            <w:pPr>
              <w:rPr>
                <w:rFonts w:ascii="Jester" w:hAnsi="Jester" w:cs="Arial"/>
                <w:b/>
                <w:bCs/>
                <w:sz w:val="52"/>
                <w:szCs w:val="52"/>
              </w:rPr>
            </w:pPr>
          </w:p>
        </w:tc>
      </w:tr>
      <w:tr w:rsidR="008A185A" w:rsidRPr="0046422D">
        <w:tc>
          <w:tcPr>
            <w:tcW w:w="1915" w:type="dxa"/>
          </w:tcPr>
          <w:p w:rsidR="008A185A" w:rsidRPr="0046422D" w:rsidRDefault="008A185A" w:rsidP="002114F9">
            <w:pPr>
              <w:rPr>
                <w:rFonts w:ascii="Jester" w:hAnsi="Jester" w:cs="Arial"/>
                <w:b/>
                <w:bCs/>
                <w:sz w:val="32"/>
                <w:szCs w:val="52"/>
              </w:rPr>
            </w:pPr>
            <w:r w:rsidRPr="0046422D">
              <w:rPr>
                <w:rFonts w:ascii="Jester" w:hAnsi="Jester" w:cs="Arial"/>
                <w:b/>
                <w:bCs/>
                <w:sz w:val="32"/>
                <w:szCs w:val="52"/>
              </w:rPr>
              <w:t>Leadership</w:t>
            </w:r>
          </w:p>
        </w:tc>
        <w:tc>
          <w:tcPr>
            <w:tcW w:w="1915" w:type="dxa"/>
          </w:tcPr>
          <w:p w:rsidR="008A185A" w:rsidRPr="0046422D" w:rsidRDefault="008A185A" w:rsidP="002114F9">
            <w:pPr>
              <w:rPr>
                <w:rFonts w:ascii="Jester" w:hAnsi="Jester" w:cs="Arial"/>
                <w:b/>
                <w:bCs/>
                <w:sz w:val="52"/>
                <w:szCs w:val="52"/>
              </w:rPr>
            </w:pPr>
          </w:p>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6" w:type="dxa"/>
          </w:tcPr>
          <w:p w:rsidR="008A185A" w:rsidRPr="0046422D" w:rsidRDefault="008A185A" w:rsidP="002114F9">
            <w:pPr>
              <w:rPr>
                <w:rFonts w:ascii="Jester" w:hAnsi="Jester" w:cs="Arial"/>
                <w:b/>
                <w:bCs/>
                <w:sz w:val="52"/>
                <w:szCs w:val="52"/>
              </w:rPr>
            </w:pPr>
          </w:p>
        </w:tc>
      </w:tr>
      <w:tr w:rsidR="008A185A" w:rsidRPr="0046422D">
        <w:tc>
          <w:tcPr>
            <w:tcW w:w="1915" w:type="dxa"/>
          </w:tcPr>
          <w:p w:rsidR="008A185A" w:rsidRPr="0046422D" w:rsidRDefault="008A185A" w:rsidP="002114F9">
            <w:pPr>
              <w:rPr>
                <w:rFonts w:ascii="Jester" w:hAnsi="Jester" w:cs="Arial"/>
                <w:b/>
                <w:bCs/>
                <w:sz w:val="32"/>
                <w:szCs w:val="52"/>
              </w:rPr>
            </w:pPr>
            <w:r w:rsidRPr="0046422D">
              <w:rPr>
                <w:rFonts w:ascii="Jester" w:hAnsi="Jester" w:cs="Arial"/>
                <w:b/>
                <w:bCs/>
                <w:sz w:val="32"/>
                <w:szCs w:val="52"/>
              </w:rPr>
              <w:t>Other</w:t>
            </w:r>
          </w:p>
        </w:tc>
        <w:tc>
          <w:tcPr>
            <w:tcW w:w="1915" w:type="dxa"/>
          </w:tcPr>
          <w:p w:rsidR="008A185A" w:rsidRPr="0046422D" w:rsidRDefault="008A185A" w:rsidP="002114F9">
            <w:pPr>
              <w:rPr>
                <w:rFonts w:ascii="Jester" w:hAnsi="Jester" w:cs="Arial"/>
                <w:b/>
                <w:bCs/>
                <w:sz w:val="52"/>
                <w:szCs w:val="52"/>
              </w:rPr>
            </w:pPr>
          </w:p>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5" w:type="dxa"/>
          </w:tcPr>
          <w:p w:rsidR="008A185A" w:rsidRPr="0046422D" w:rsidRDefault="008A185A" w:rsidP="002114F9">
            <w:pPr>
              <w:rPr>
                <w:rFonts w:ascii="Jester" w:hAnsi="Jester" w:cs="Arial"/>
                <w:b/>
                <w:bCs/>
                <w:sz w:val="52"/>
                <w:szCs w:val="52"/>
              </w:rPr>
            </w:pPr>
          </w:p>
        </w:tc>
        <w:tc>
          <w:tcPr>
            <w:tcW w:w="1916" w:type="dxa"/>
          </w:tcPr>
          <w:p w:rsidR="008A185A" w:rsidRPr="0046422D" w:rsidRDefault="008A185A" w:rsidP="002114F9">
            <w:pPr>
              <w:rPr>
                <w:rFonts w:ascii="Jester" w:hAnsi="Jester" w:cs="Arial"/>
                <w:b/>
                <w:bCs/>
                <w:sz w:val="52"/>
                <w:szCs w:val="52"/>
              </w:rPr>
            </w:pPr>
          </w:p>
        </w:tc>
      </w:tr>
    </w:tbl>
    <w:p w:rsidR="008A185A" w:rsidRDefault="008A185A" w:rsidP="002114F9">
      <w:pPr>
        <w:rPr>
          <w:rFonts w:ascii="Jester" w:hAnsi="Jester" w:cs="Arial"/>
          <w:b/>
          <w:bCs/>
          <w:sz w:val="52"/>
          <w:szCs w:val="52"/>
        </w:rPr>
      </w:pPr>
    </w:p>
    <w:p w:rsidR="008A185A" w:rsidRDefault="008A185A" w:rsidP="002114F9">
      <w:pPr>
        <w:rPr>
          <w:rFonts w:ascii="Jester" w:hAnsi="Jester" w:cs="Arial"/>
          <w:b/>
          <w:bCs/>
          <w:sz w:val="52"/>
          <w:szCs w:val="52"/>
        </w:rPr>
      </w:pPr>
      <w:r>
        <w:rPr>
          <w:rFonts w:ascii="Jester" w:hAnsi="Jester" w:cs="Arial"/>
          <w:b/>
          <w:bCs/>
          <w:sz w:val="52"/>
          <w:szCs w:val="52"/>
        </w:rPr>
        <w:t xml:space="preserve">Observation </w:t>
      </w:r>
      <w:proofErr w:type="gramStart"/>
      <w:r>
        <w:rPr>
          <w:rFonts w:ascii="Jester" w:hAnsi="Jester" w:cs="Arial"/>
          <w:b/>
          <w:bCs/>
          <w:sz w:val="52"/>
          <w:szCs w:val="52"/>
        </w:rPr>
        <w:t>check list</w:t>
      </w:r>
      <w:proofErr w:type="gramEnd"/>
    </w:p>
    <w:p w:rsidR="008A185A" w:rsidRDefault="008A185A" w:rsidP="002114F9">
      <w:pPr>
        <w:rPr>
          <w:rFonts w:ascii="Jester" w:hAnsi="Jester" w:cs="Arial"/>
          <w:b/>
          <w:bCs/>
          <w:sz w:val="52"/>
          <w:szCs w:val="52"/>
        </w:rPr>
      </w:pPr>
    </w:p>
    <w:p w:rsidR="008A185A" w:rsidRDefault="008A185A" w:rsidP="002114F9">
      <w:pPr>
        <w:rPr>
          <w:rFonts w:ascii="Jester" w:hAnsi="Jester" w:cs="Arial"/>
          <w:b/>
          <w:bCs/>
          <w:sz w:val="52"/>
          <w:szCs w:val="52"/>
        </w:rPr>
      </w:pPr>
    </w:p>
    <w:p w:rsidR="008A185A" w:rsidRPr="0023761C" w:rsidRDefault="008A185A" w:rsidP="002114F9">
      <w:pPr>
        <w:rPr>
          <w:rFonts w:ascii="Jester" w:hAnsi="Jester" w:cs="Arial"/>
          <w:b/>
          <w:bCs/>
          <w:sz w:val="52"/>
          <w:szCs w:val="52"/>
        </w:rPr>
      </w:pPr>
      <w:r>
        <w:rPr>
          <w:rFonts w:ascii="Jester" w:hAnsi="Jester" w:cs="Arial"/>
          <w:b/>
          <w:bCs/>
          <w:sz w:val="52"/>
          <w:szCs w:val="52"/>
        </w:rPr>
        <w:t>Activities are below:</w:t>
      </w:r>
      <w:r>
        <w:rPr>
          <w:rFonts w:ascii="Jester" w:hAnsi="Jester" w:cs="Arial"/>
          <w:b/>
          <w:bCs/>
          <w:sz w:val="52"/>
          <w:szCs w:val="52"/>
        </w:rPr>
        <w:br w:type="page"/>
      </w:r>
      <w:r w:rsidRPr="0023761C">
        <w:rPr>
          <w:rFonts w:ascii="Jester" w:hAnsi="Jester" w:cs="Arial"/>
          <w:b/>
          <w:bCs/>
          <w:sz w:val="52"/>
          <w:szCs w:val="52"/>
        </w:rPr>
        <w:t xml:space="preserve">Paper Tower Building </w:t>
      </w:r>
    </w:p>
    <w:tbl>
      <w:tblPr>
        <w:tblW w:w="5207" w:type="pct"/>
        <w:jc w:val="center"/>
        <w:tblCellSpacing w:w="15" w:type="dxa"/>
        <w:tblInd w:w="121" w:type="dxa"/>
        <w:tblCellMar>
          <w:top w:w="15" w:type="dxa"/>
          <w:left w:w="15" w:type="dxa"/>
          <w:bottom w:w="15" w:type="dxa"/>
          <w:right w:w="15" w:type="dxa"/>
        </w:tblCellMar>
        <w:tblLook w:val="0000"/>
      </w:tblPr>
      <w:tblGrid>
        <w:gridCol w:w="9123"/>
      </w:tblGrid>
      <w:tr w:rsidR="008A185A" w:rsidRPr="0023761C">
        <w:trPr>
          <w:tblCellSpacing w:w="15" w:type="dxa"/>
          <w:jc w:val="center"/>
        </w:trPr>
        <w:tc>
          <w:tcPr>
            <w:tcW w:w="4970" w:type="pct"/>
          </w:tcPr>
          <w:p w:rsidR="008A185A" w:rsidRDefault="008A185A" w:rsidP="002114F9">
            <w:pPr>
              <w:pStyle w:val="NormalWeb"/>
              <w:spacing w:before="0" w:beforeAutospacing="0" w:after="0" w:afterAutospacing="0"/>
              <w:rPr>
                <w:rFonts w:ascii="Jester" w:hAnsi="Jeste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24.75pt;margin-top:64.9pt;width:118.65pt;height:270.3pt;z-index:251660288" wrapcoords="15583 203 10491 203 10029 271 10183 3453 8949 3927 8023 4401 7869 4808 7869 5620 8486 6703 6943 12120 5709 12324 5400 12527 5863 14287 4937 15371 1851 15980 1543 16115 1697 16996 2469 17537 3240 17537 463 21261 617 21329 2160 21329 4320 21329 16046 21329 21446 21126 21291 20787 19440 18621 19131 17537 20520 16725 20829 15912 20211 15709 16817 15371 14966 13204 16354 13204 16817 12865 16354 12120 14349 11037 13577 8870 12960 6703 13731 5620 13731 4401 12343 3792 11109 3453 11109 2370 16046 2370 19131 1964 18977 203 15583 203">
                  <v:imagedata r:id="rId8" o:title="MCj02904890000[1]"/>
                </v:shape>
              </w:pict>
            </w:r>
            <w:r w:rsidRPr="0023761C">
              <w:rPr>
                <w:rFonts w:ascii="Jester" w:hAnsi="Jester"/>
                <w:b/>
                <w:bCs/>
                <w:sz w:val="28"/>
                <w:szCs w:val="28"/>
              </w:rPr>
              <w:t>Object</w:t>
            </w:r>
            <w:r w:rsidRPr="0023761C">
              <w:rPr>
                <w:rFonts w:ascii="Jester" w:hAnsi="Jester"/>
                <w:b/>
                <w:sz w:val="28"/>
                <w:szCs w:val="28"/>
              </w:rPr>
              <w:t xml:space="preserve">ive: </w:t>
            </w:r>
            <w:r w:rsidRPr="0023761C">
              <w:rPr>
                <w:rFonts w:ascii="Jester" w:hAnsi="Jester"/>
                <w:b/>
                <w:sz w:val="28"/>
                <w:szCs w:val="28"/>
              </w:rPr>
              <w:br/>
            </w:r>
            <w:r w:rsidRPr="0023761C">
              <w:rPr>
                <w:rFonts w:ascii="Jester" w:hAnsi="Jester"/>
                <w:sz w:val="28"/>
                <w:szCs w:val="28"/>
              </w:rPr>
              <w:t xml:space="preserve">In teams of two construct a free-standing tower of maximum height using two sheets of 8.5 x 11 copy paper.  </w:t>
            </w:r>
            <w:r w:rsidRPr="0023761C">
              <w:rPr>
                <w:rFonts w:ascii="Jester" w:hAnsi="Jester"/>
                <w:sz w:val="28"/>
                <w:szCs w:val="28"/>
              </w:rPr>
              <w:br/>
            </w:r>
            <w:r w:rsidRPr="0023761C">
              <w:rPr>
                <w:rFonts w:ascii="Jester" w:hAnsi="Jester"/>
                <w:sz w:val="28"/>
                <w:szCs w:val="28"/>
              </w:rPr>
              <w:br/>
            </w:r>
          </w:p>
          <w:p w:rsidR="008A185A" w:rsidRDefault="008A185A" w:rsidP="002114F9">
            <w:pPr>
              <w:pStyle w:val="NormalWeb"/>
              <w:spacing w:before="0" w:beforeAutospacing="0" w:after="0" w:afterAutospacing="0"/>
              <w:rPr>
                <w:rFonts w:ascii="Jester" w:hAnsi="Jester"/>
                <w:sz w:val="28"/>
                <w:szCs w:val="28"/>
              </w:rPr>
            </w:pPr>
          </w:p>
          <w:p w:rsidR="008A185A" w:rsidRDefault="008A185A" w:rsidP="002114F9">
            <w:pPr>
              <w:pStyle w:val="NormalWeb"/>
              <w:spacing w:before="0" w:beforeAutospacing="0" w:after="0" w:afterAutospacing="0"/>
              <w:rPr>
                <w:rFonts w:ascii="Jester" w:hAnsi="Jester"/>
                <w:sz w:val="28"/>
                <w:szCs w:val="28"/>
              </w:rPr>
            </w:pPr>
          </w:p>
          <w:p w:rsidR="008A185A" w:rsidRDefault="008A185A" w:rsidP="002114F9">
            <w:pPr>
              <w:pStyle w:val="NormalWeb"/>
              <w:spacing w:before="0" w:beforeAutospacing="0" w:after="0" w:afterAutospacing="0"/>
              <w:rPr>
                <w:rFonts w:ascii="Jester" w:hAnsi="Jester"/>
                <w:sz w:val="28"/>
                <w:szCs w:val="28"/>
              </w:rPr>
            </w:pPr>
          </w:p>
          <w:p w:rsidR="008A185A" w:rsidRDefault="008A185A" w:rsidP="002114F9">
            <w:pPr>
              <w:pStyle w:val="NormalWeb"/>
              <w:spacing w:before="0" w:beforeAutospacing="0" w:after="0" w:afterAutospacing="0"/>
              <w:rPr>
                <w:rFonts w:ascii="Jester" w:hAnsi="Jester"/>
                <w:sz w:val="28"/>
                <w:szCs w:val="28"/>
              </w:rPr>
            </w:pPr>
          </w:p>
          <w:p w:rsidR="008A185A" w:rsidRPr="0023761C" w:rsidRDefault="008A185A" w:rsidP="002114F9">
            <w:pPr>
              <w:pStyle w:val="NormalWeb"/>
              <w:spacing w:before="0" w:beforeAutospacing="0" w:after="0" w:afterAutospacing="0"/>
              <w:rPr>
                <w:rFonts w:ascii="Jester" w:hAnsi="Jester"/>
                <w:sz w:val="28"/>
                <w:szCs w:val="28"/>
              </w:rPr>
            </w:pPr>
            <w:r w:rsidRPr="0023761C">
              <w:rPr>
                <w:rFonts w:ascii="Jester" w:hAnsi="Jester"/>
                <w:b/>
                <w:bCs/>
                <w:sz w:val="28"/>
                <w:szCs w:val="28"/>
              </w:rPr>
              <w:t>Materials:</w:t>
            </w:r>
            <w:r w:rsidRPr="0023761C">
              <w:rPr>
                <w:rFonts w:ascii="Jester" w:hAnsi="Jester"/>
                <w:sz w:val="28"/>
                <w:szCs w:val="28"/>
              </w:rPr>
              <w:br/>
              <w:t xml:space="preserve">two sheet of white paper (8 ½” x 11”) </w:t>
            </w:r>
          </w:p>
          <w:p w:rsidR="008A185A" w:rsidRPr="0023761C" w:rsidRDefault="008A185A" w:rsidP="002114F9">
            <w:pPr>
              <w:pStyle w:val="NormalWeb"/>
              <w:spacing w:before="0" w:beforeAutospacing="0" w:after="0" w:afterAutospacing="0"/>
              <w:rPr>
                <w:rFonts w:ascii="Jester" w:hAnsi="Jester"/>
                <w:sz w:val="28"/>
                <w:szCs w:val="28"/>
              </w:rPr>
            </w:pPr>
            <w:r w:rsidRPr="0023761C">
              <w:rPr>
                <w:rFonts w:ascii="Jester" w:hAnsi="Jester"/>
                <w:sz w:val="28"/>
                <w:szCs w:val="28"/>
              </w:rPr>
              <w:t>cellophane tape</w:t>
            </w:r>
          </w:p>
          <w:p w:rsidR="008A185A" w:rsidRPr="0023761C" w:rsidRDefault="008A185A" w:rsidP="002114F9">
            <w:pPr>
              <w:pStyle w:val="NormalWeb"/>
              <w:spacing w:before="0" w:beforeAutospacing="0" w:after="0" w:afterAutospacing="0"/>
              <w:rPr>
                <w:rFonts w:ascii="Jester" w:hAnsi="Jester"/>
                <w:sz w:val="28"/>
                <w:szCs w:val="28"/>
              </w:rPr>
            </w:pPr>
            <w:r w:rsidRPr="0023761C">
              <w:rPr>
                <w:rFonts w:ascii="Jester" w:hAnsi="Jester"/>
                <w:sz w:val="28"/>
                <w:szCs w:val="28"/>
              </w:rPr>
              <w:t xml:space="preserve">scissors.  </w:t>
            </w:r>
          </w:p>
          <w:p w:rsidR="008A185A" w:rsidRDefault="008A185A" w:rsidP="002114F9">
            <w:pPr>
              <w:pStyle w:val="NormalWeb"/>
              <w:spacing w:before="0" w:beforeAutospacing="0" w:after="0" w:afterAutospacing="0"/>
              <w:rPr>
                <w:rFonts w:ascii="Jester" w:hAnsi="Jester"/>
                <w:sz w:val="28"/>
                <w:szCs w:val="28"/>
              </w:rPr>
            </w:pPr>
            <w:r w:rsidRPr="0023761C">
              <w:rPr>
                <w:rFonts w:ascii="Jester" w:hAnsi="Jester"/>
                <w:sz w:val="28"/>
                <w:szCs w:val="28"/>
              </w:rPr>
              <w:t xml:space="preserve">no other materials are allowed. </w:t>
            </w:r>
          </w:p>
          <w:p w:rsidR="008A185A" w:rsidRDefault="008A185A" w:rsidP="002114F9">
            <w:pPr>
              <w:pStyle w:val="NormalWeb"/>
              <w:spacing w:before="0" w:beforeAutospacing="0" w:after="0" w:afterAutospacing="0"/>
              <w:rPr>
                <w:rFonts w:ascii="Jester" w:hAnsi="Jester"/>
                <w:sz w:val="28"/>
                <w:szCs w:val="28"/>
              </w:rPr>
            </w:pPr>
          </w:p>
          <w:p w:rsidR="008A185A" w:rsidRDefault="008A185A" w:rsidP="002114F9">
            <w:pPr>
              <w:pStyle w:val="NormalWeb"/>
              <w:spacing w:before="0" w:beforeAutospacing="0" w:after="0" w:afterAutospacing="0"/>
              <w:rPr>
                <w:rFonts w:ascii="Jester" w:hAnsi="Jester"/>
                <w:sz w:val="28"/>
                <w:szCs w:val="28"/>
              </w:rPr>
            </w:pPr>
          </w:p>
          <w:p w:rsidR="008A185A" w:rsidRDefault="008A185A" w:rsidP="002114F9">
            <w:pPr>
              <w:pStyle w:val="NormalWeb"/>
              <w:spacing w:before="0" w:beforeAutospacing="0" w:after="0" w:afterAutospacing="0"/>
              <w:rPr>
                <w:rFonts w:ascii="Jester" w:hAnsi="Jester"/>
                <w:sz w:val="28"/>
                <w:szCs w:val="28"/>
              </w:rPr>
            </w:pPr>
          </w:p>
          <w:p w:rsidR="008A185A" w:rsidRDefault="008A185A" w:rsidP="002114F9">
            <w:pPr>
              <w:pStyle w:val="NormalWeb"/>
              <w:spacing w:before="0" w:beforeAutospacing="0" w:after="0" w:afterAutospacing="0"/>
              <w:rPr>
                <w:rFonts w:ascii="Jester" w:hAnsi="Jester"/>
                <w:sz w:val="28"/>
                <w:szCs w:val="28"/>
              </w:rPr>
            </w:pPr>
          </w:p>
          <w:p w:rsidR="008A185A" w:rsidRDefault="008A185A" w:rsidP="002114F9">
            <w:pPr>
              <w:pStyle w:val="NormalWeb"/>
              <w:spacing w:before="0" w:beforeAutospacing="0" w:after="0" w:afterAutospacing="0"/>
              <w:rPr>
                <w:rFonts w:ascii="Jester" w:hAnsi="Jester"/>
                <w:sz w:val="28"/>
                <w:szCs w:val="28"/>
              </w:rPr>
            </w:pPr>
          </w:p>
          <w:p w:rsidR="008A185A" w:rsidRPr="0023761C" w:rsidRDefault="008A185A" w:rsidP="002114F9">
            <w:pPr>
              <w:pStyle w:val="NormalWeb"/>
              <w:spacing w:before="0" w:beforeAutospacing="0" w:after="0" w:afterAutospacing="0"/>
              <w:rPr>
                <w:rFonts w:ascii="Jester" w:hAnsi="Jester"/>
                <w:sz w:val="28"/>
                <w:szCs w:val="28"/>
              </w:rPr>
            </w:pPr>
            <w:r w:rsidRPr="0023761C">
              <w:rPr>
                <w:rFonts w:ascii="Jester" w:hAnsi="Jester"/>
                <w:b/>
                <w:bCs/>
                <w:sz w:val="28"/>
                <w:szCs w:val="28"/>
              </w:rPr>
              <w:t>Competition Rules:</w:t>
            </w:r>
            <w:r w:rsidRPr="0023761C">
              <w:rPr>
                <w:rFonts w:ascii="Jester" w:hAnsi="Jester"/>
                <w:sz w:val="28"/>
                <w:szCs w:val="28"/>
              </w:rPr>
              <w:br/>
              <w:t xml:space="preserve"> 1.Each team must complete the construction of its tower within 45 minutes.</w:t>
            </w:r>
            <w:r w:rsidRPr="0023761C">
              <w:rPr>
                <w:rFonts w:ascii="Jester" w:hAnsi="Jester"/>
                <w:sz w:val="28"/>
                <w:szCs w:val="28"/>
              </w:rPr>
              <w:br/>
              <w:t xml:space="preserve">2. The sheet of paper may be cut into pieces and reassembled as desired. </w:t>
            </w:r>
            <w:r w:rsidRPr="0023761C">
              <w:rPr>
                <w:rFonts w:ascii="Jester" w:hAnsi="Jester"/>
                <w:sz w:val="28"/>
                <w:szCs w:val="28"/>
              </w:rPr>
              <w:br/>
              <w:t xml:space="preserve">3. Tape is to be used to fasten parts of the tower together. It may not be used to attach the tower to the floor or any other object.  Tape may </w:t>
            </w:r>
            <w:r w:rsidRPr="0023761C">
              <w:rPr>
                <w:rFonts w:ascii="Jester" w:hAnsi="Jester"/>
                <w:iCs/>
                <w:sz w:val="28"/>
                <w:szCs w:val="28"/>
              </w:rPr>
              <w:t>not</w:t>
            </w:r>
            <w:r w:rsidRPr="0023761C">
              <w:rPr>
                <w:rFonts w:ascii="Jester" w:hAnsi="Jester"/>
                <w:sz w:val="28"/>
                <w:szCs w:val="28"/>
              </w:rPr>
              <w:t xml:space="preserve"> be used to extend the height of the tower. </w:t>
            </w:r>
            <w:r w:rsidRPr="0023761C">
              <w:rPr>
                <w:rFonts w:ascii="Jester" w:hAnsi="Jester"/>
                <w:sz w:val="28"/>
                <w:szCs w:val="28"/>
              </w:rPr>
              <w:br/>
              <w:t>4. A tower shall be declared free-standing if it remains self-supporting for more than 15 seconds.</w:t>
            </w:r>
            <w:r w:rsidRPr="0023761C">
              <w:rPr>
                <w:rFonts w:ascii="Jester" w:hAnsi="Jester"/>
                <w:sz w:val="28"/>
                <w:szCs w:val="28"/>
              </w:rPr>
              <w:br/>
              <w:t>5. Height is determined by measuring the perpendicular distance from the base of the tower to the highest point of the tower.</w:t>
            </w:r>
          </w:p>
          <w:p w:rsidR="008A185A" w:rsidRPr="0023761C" w:rsidRDefault="008A185A" w:rsidP="002114F9">
            <w:pPr>
              <w:pStyle w:val="NormalWeb"/>
              <w:spacing w:before="0" w:beforeAutospacing="0" w:after="0" w:afterAutospacing="0"/>
              <w:rPr>
                <w:rFonts w:ascii="Jester" w:hAnsi="Jester"/>
                <w:sz w:val="28"/>
                <w:szCs w:val="28"/>
              </w:rPr>
            </w:pPr>
            <w:r w:rsidRPr="0023761C">
              <w:rPr>
                <w:rFonts w:ascii="Jester" w:hAnsi="Jester"/>
                <w:sz w:val="28"/>
                <w:szCs w:val="28"/>
              </w:rPr>
              <w:t xml:space="preserve">6. The highest tower will be declared the winner with the rest of the competitors ranked accordingly. </w:t>
            </w:r>
            <w:r w:rsidRPr="0023761C">
              <w:rPr>
                <w:rFonts w:ascii="Jester" w:hAnsi="Jester"/>
                <w:sz w:val="28"/>
                <w:szCs w:val="28"/>
              </w:rPr>
              <w:br/>
              <w:t>7. Judges decision is final.</w:t>
            </w:r>
            <w:r w:rsidRPr="0023761C">
              <w:rPr>
                <w:rFonts w:ascii="Jester" w:hAnsi="Jester"/>
                <w:sz w:val="28"/>
                <w:szCs w:val="28"/>
              </w:rPr>
              <w:br/>
            </w:r>
          </w:p>
        </w:tc>
      </w:tr>
    </w:tbl>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sz w:val="14"/>
          <w:szCs w:val="14"/>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36"/>
          <w:szCs w:val="36"/>
        </w:rPr>
        <w:br w:type="page"/>
        <w:t xml:space="preserve">THE PAPER TOWER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16"/>
          <w:szCs w:val="16"/>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6"/>
          <w:szCs w:val="26"/>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14"/>
          <w:szCs w:val="14"/>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2"/>
          <w:szCs w:val="22"/>
        </w:rPr>
        <w:t xml:space="preserve">Number of Members Per Team Two                                         Number of Towers Per Team One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22"/>
          <w:szCs w:val="22"/>
        </w:rPr>
        <w:t xml:space="preserve">SKILLS AND ENGINEERING CONCEPTS DEVELOPED: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Involves designing and constructing a free standing tower from a single sheet of </w:t>
      </w:r>
      <w:proofErr w:type="gramStart"/>
      <w:r>
        <w:rPr>
          <w:rFonts w:ascii="Arial" w:hAnsi="Arial" w:cs="Arial"/>
          <w:sz w:val="20"/>
          <w:szCs w:val="20"/>
        </w:rPr>
        <w:t>8 !</w:t>
      </w:r>
      <w:proofErr w:type="gramEnd"/>
      <w:r>
        <w:rPr>
          <w:rFonts w:ascii="Arial" w:hAnsi="Arial" w:cs="Arial"/>
          <w:sz w:val="20"/>
          <w:szCs w:val="20"/>
        </w:rPr>
        <w:t xml:space="preserve">” by 11” paper.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Involves creative design, analysis of structural concepts, construction skills (with paper), and concepts of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stability</w:t>
      </w:r>
      <w:proofErr w:type="gramEnd"/>
      <w:r>
        <w:rPr>
          <w:rFonts w:ascii="Arial" w:hAnsi="Arial" w:cs="Arial"/>
          <w:sz w:val="20"/>
          <w:szCs w:val="20"/>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16"/>
          <w:szCs w:val="16"/>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22"/>
          <w:szCs w:val="22"/>
        </w:rPr>
        <w:t xml:space="preserve">INTRODUCTION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If you look up the definition of a tower, you will find the following: “An exceptionally tall building or part of a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building</w:t>
      </w:r>
      <w:proofErr w:type="gramEnd"/>
      <w:r>
        <w:rPr>
          <w:rFonts w:ascii="Arial" w:hAnsi="Arial" w:cs="Arial"/>
          <w:sz w:val="20"/>
          <w:szCs w:val="20"/>
        </w:rPr>
        <w:t xml:space="preserve"> or an exceptionally tall structure used for some functional purpose.” In the past, towers were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usually</w:t>
      </w:r>
      <w:proofErr w:type="gramEnd"/>
      <w:r>
        <w:rPr>
          <w:rFonts w:ascii="Arial" w:hAnsi="Arial" w:cs="Arial"/>
          <w:sz w:val="20"/>
          <w:szCs w:val="20"/>
        </w:rPr>
        <w:t xml:space="preserve"> used to house bells (bell towers), for observation (watch towers), or for signaling (light houses).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Perhaps the earliest record of a tower comes from the Bible, where the story of the Tower of Babel is told.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Other notable towers include the Tower of Pisa and the Eiffel Tower, two completely different types of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towers</w:t>
      </w:r>
      <w:proofErr w:type="gramEnd"/>
      <w:r>
        <w:rPr>
          <w:rFonts w:ascii="Arial" w:hAnsi="Arial" w:cs="Arial"/>
          <w:sz w:val="20"/>
          <w:szCs w:val="20"/>
        </w:rPr>
        <w:t xml:space="preserve">.  Today there are many more types of towers that are used for a wide variety of functions. A few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examples</w:t>
      </w:r>
      <w:proofErr w:type="gramEnd"/>
      <w:r>
        <w:rPr>
          <w:rFonts w:ascii="Arial" w:hAnsi="Arial" w:cs="Arial"/>
          <w:sz w:val="20"/>
          <w:szCs w:val="20"/>
        </w:rPr>
        <w:t xml:space="preserve"> are transmission line towers, radar towers, radio and TV broadcasting antenna towers, and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towers</w:t>
      </w:r>
      <w:proofErr w:type="gramEnd"/>
      <w:r>
        <w:rPr>
          <w:rFonts w:ascii="Arial" w:hAnsi="Arial" w:cs="Arial"/>
          <w:sz w:val="20"/>
          <w:szCs w:val="20"/>
        </w:rPr>
        <w:t xml:space="preserve"> for suspension bridges.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16"/>
          <w:szCs w:val="16"/>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22"/>
          <w:szCs w:val="22"/>
        </w:rPr>
        <w:t xml:space="preserve">OBJECTIVE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The objective of this project is for students to design and build the tallest </w:t>
      </w:r>
      <w:proofErr w:type="gramStart"/>
      <w:r>
        <w:rPr>
          <w:rFonts w:ascii="Arial" w:hAnsi="Arial" w:cs="Arial"/>
          <w:sz w:val="20"/>
          <w:szCs w:val="20"/>
        </w:rPr>
        <w:t>free standing</w:t>
      </w:r>
      <w:proofErr w:type="gramEnd"/>
      <w:r>
        <w:rPr>
          <w:rFonts w:ascii="Arial" w:hAnsi="Arial" w:cs="Arial"/>
          <w:sz w:val="20"/>
          <w:szCs w:val="20"/>
        </w:rPr>
        <w:t xml:space="preserve"> tower using only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one</w:t>
      </w:r>
      <w:proofErr w:type="gramEnd"/>
      <w:r>
        <w:rPr>
          <w:rFonts w:ascii="Arial" w:hAnsi="Arial" w:cs="Arial"/>
          <w:sz w:val="20"/>
          <w:szCs w:val="20"/>
        </w:rPr>
        <w:t xml:space="preserve"> sheet of 8 !” by 11” paper and scotch tape. The tower may </w:t>
      </w:r>
      <w:r>
        <w:rPr>
          <w:rFonts w:ascii="Arial" w:hAnsi="Arial" w:cs="Arial"/>
          <w:b/>
          <w:bCs/>
          <w:sz w:val="20"/>
          <w:szCs w:val="20"/>
        </w:rPr>
        <w:t>NOT</w:t>
      </w:r>
      <w:r>
        <w:rPr>
          <w:rFonts w:ascii="Arial" w:hAnsi="Arial" w:cs="Arial"/>
          <w:sz w:val="20"/>
          <w:szCs w:val="20"/>
        </w:rPr>
        <w:t xml:space="preserve"> be taped to the floor.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16"/>
          <w:szCs w:val="16"/>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22"/>
          <w:szCs w:val="22"/>
        </w:rPr>
        <w:t xml:space="preserve">PROJECT DESCRIPTION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The challenge of this project is to design the tower to make optimum use of the single sheet of paper in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order</w:t>
      </w:r>
      <w:proofErr w:type="gramEnd"/>
      <w:r>
        <w:rPr>
          <w:rFonts w:ascii="Arial" w:hAnsi="Arial" w:cs="Arial"/>
          <w:sz w:val="20"/>
          <w:szCs w:val="20"/>
        </w:rPr>
        <w:t xml:space="preserve"> to achieve the greatest tower height. The design of the base will also be challenging, as the tower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must</w:t>
      </w:r>
      <w:proofErr w:type="gramEnd"/>
      <w:r>
        <w:rPr>
          <w:rFonts w:ascii="Arial" w:hAnsi="Arial" w:cs="Arial"/>
          <w:sz w:val="20"/>
          <w:szCs w:val="20"/>
        </w:rPr>
        <w:t xml:space="preserve"> be free standing.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16"/>
          <w:szCs w:val="16"/>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22"/>
          <w:szCs w:val="22"/>
        </w:rPr>
        <w:t xml:space="preserve">CONSTRUCTION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Each team should be given </w:t>
      </w:r>
      <w:r>
        <w:rPr>
          <w:rFonts w:ascii="Arial" w:hAnsi="Arial" w:cs="Arial"/>
          <w:b/>
          <w:bCs/>
          <w:sz w:val="20"/>
          <w:szCs w:val="20"/>
        </w:rPr>
        <w:t>one</w:t>
      </w:r>
      <w:r>
        <w:rPr>
          <w:rFonts w:ascii="Arial" w:hAnsi="Arial" w:cs="Arial"/>
          <w:sz w:val="20"/>
          <w:szCs w:val="20"/>
        </w:rPr>
        <w:t xml:space="preserve"> </w:t>
      </w:r>
      <w:proofErr w:type="gramStart"/>
      <w:r>
        <w:rPr>
          <w:rFonts w:ascii="Arial" w:hAnsi="Arial" w:cs="Arial"/>
          <w:sz w:val="20"/>
          <w:szCs w:val="20"/>
        </w:rPr>
        <w:t>8 !</w:t>
      </w:r>
      <w:proofErr w:type="gramEnd"/>
      <w:r>
        <w:rPr>
          <w:rFonts w:ascii="Arial" w:hAnsi="Arial" w:cs="Arial"/>
          <w:sz w:val="20"/>
          <w:szCs w:val="20"/>
        </w:rPr>
        <w:t xml:space="preserve">” by 11” sheet of paper, a pair of scissors, and 3 feet of scotch tape.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The tape is to be used only to fasten the pieces of paper together, and may not be used to provide extra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height</w:t>
      </w:r>
      <w:proofErr w:type="gramEnd"/>
      <w:r>
        <w:rPr>
          <w:rFonts w:ascii="Arial" w:hAnsi="Arial" w:cs="Arial"/>
          <w:sz w:val="20"/>
          <w:szCs w:val="20"/>
        </w:rPr>
        <w:t xml:space="preserve">.  Each team will have 15 minutes to plan and design their tower, and 30 minutes to execute </w:t>
      </w:r>
      <w:proofErr w:type="gramStart"/>
      <w:r>
        <w:rPr>
          <w:rFonts w:ascii="Arial" w:hAnsi="Arial" w:cs="Arial"/>
          <w:sz w:val="20"/>
          <w:szCs w:val="20"/>
        </w:rPr>
        <w:t>their</w:t>
      </w:r>
      <w:proofErr w:type="gramEnd"/>
      <w:r>
        <w:rPr>
          <w:rFonts w:ascii="Arial" w:hAnsi="Arial" w:cs="Arial"/>
          <w:sz w:val="20"/>
          <w:szCs w:val="20"/>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design</w:t>
      </w:r>
      <w:proofErr w:type="gramEnd"/>
      <w:r>
        <w:rPr>
          <w:rFonts w:ascii="Arial" w:hAnsi="Arial" w:cs="Arial"/>
          <w:sz w:val="20"/>
          <w:szCs w:val="20"/>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16"/>
          <w:szCs w:val="16"/>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22"/>
          <w:szCs w:val="22"/>
        </w:rPr>
        <w:t xml:space="preserve">PROJECT CONSTRAINTS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The towers constructed must: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Symbol" w:hAnsi="Symbol" w:cs="Symbol"/>
          <w:sz w:val="20"/>
          <w:szCs w:val="20"/>
        </w:rPr>
        <w:t xml:space="preserve">• </w:t>
      </w:r>
      <w:r>
        <w:rPr>
          <w:rFonts w:ascii="Arial" w:hAnsi="Arial" w:cs="Arial"/>
          <w:sz w:val="20"/>
          <w:szCs w:val="20"/>
        </w:rPr>
        <w:t xml:space="preserve">Be constructed from a single sheet of </w:t>
      </w:r>
      <w:proofErr w:type="gramStart"/>
      <w:r>
        <w:rPr>
          <w:rFonts w:ascii="Arial" w:hAnsi="Arial" w:cs="Arial"/>
          <w:sz w:val="20"/>
          <w:szCs w:val="20"/>
        </w:rPr>
        <w:t>8 !</w:t>
      </w:r>
      <w:proofErr w:type="gramEnd"/>
      <w:r>
        <w:rPr>
          <w:rFonts w:ascii="Arial" w:hAnsi="Arial" w:cs="Arial"/>
          <w:sz w:val="20"/>
          <w:szCs w:val="20"/>
        </w:rPr>
        <w:t xml:space="preserve">” x 11” paper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Symbol" w:hAnsi="Symbol" w:cs="Symbol"/>
          <w:sz w:val="20"/>
          <w:szCs w:val="20"/>
        </w:rPr>
        <w:t xml:space="preserve">• </w:t>
      </w:r>
      <w:proofErr w:type="gramStart"/>
      <w:r>
        <w:rPr>
          <w:rFonts w:ascii="Arial" w:hAnsi="Arial" w:cs="Arial"/>
          <w:sz w:val="20"/>
          <w:szCs w:val="20"/>
        </w:rPr>
        <w:t>Be</w:t>
      </w:r>
      <w:proofErr w:type="gramEnd"/>
      <w:r>
        <w:rPr>
          <w:rFonts w:ascii="Arial" w:hAnsi="Arial" w:cs="Arial"/>
          <w:sz w:val="20"/>
          <w:szCs w:val="20"/>
        </w:rPr>
        <w:t xml:space="preserve"> free standing for at least 5 seconds (cannot be taped to the floor).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16"/>
          <w:szCs w:val="16"/>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22"/>
          <w:szCs w:val="22"/>
        </w:rPr>
        <w:t xml:space="preserve">SUPPLIES REQUIRED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One sheet per team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Scotch tape (three feet per team maximum)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Ruler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Scissors (one pair for each team).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16"/>
          <w:szCs w:val="16"/>
        </w:rPr>
        <w:t xml:space="preserve">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b/>
          <w:bCs/>
          <w:sz w:val="22"/>
          <w:szCs w:val="22"/>
        </w:rPr>
        <w:t xml:space="preserve">COMPETITION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Symbol" w:hAnsi="Symbol" w:cs="Symbol"/>
          <w:sz w:val="20"/>
          <w:szCs w:val="20"/>
        </w:rPr>
        <w:t xml:space="preserve">• </w:t>
      </w:r>
      <w:proofErr w:type="gramStart"/>
      <w:r>
        <w:rPr>
          <w:rFonts w:ascii="Arial" w:hAnsi="Arial" w:cs="Arial"/>
          <w:sz w:val="20"/>
          <w:szCs w:val="20"/>
        </w:rPr>
        <w:t>Each</w:t>
      </w:r>
      <w:proofErr w:type="gramEnd"/>
      <w:r>
        <w:rPr>
          <w:rFonts w:ascii="Arial" w:hAnsi="Arial" w:cs="Arial"/>
          <w:sz w:val="20"/>
          <w:szCs w:val="20"/>
        </w:rPr>
        <w:t xml:space="preserve"> tower will be required to free stand for a period of at least 5 seconds.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Symbol" w:hAnsi="Symbol" w:cs="Symbol"/>
          <w:sz w:val="20"/>
          <w:szCs w:val="20"/>
        </w:rPr>
        <w:t xml:space="preserve">• </w:t>
      </w:r>
      <w:proofErr w:type="gramStart"/>
      <w:r>
        <w:rPr>
          <w:rFonts w:ascii="Arial" w:hAnsi="Arial" w:cs="Arial"/>
          <w:sz w:val="20"/>
          <w:szCs w:val="20"/>
        </w:rPr>
        <w:t>The</w:t>
      </w:r>
      <w:proofErr w:type="gramEnd"/>
      <w:r>
        <w:rPr>
          <w:rFonts w:ascii="Arial" w:hAnsi="Arial" w:cs="Arial"/>
          <w:sz w:val="20"/>
          <w:szCs w:val="20"/>
        </w:rPr>
        <w:t xml:space="preserve"> height of each tower that meets the first requirement will be measured, and the tallest tower will </w:t>
      </w:r>
    </w:p>
    <w:p w:rsidR="008A185A" w:rsidRDefault="008A185A" w:rsidP="002114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sz w:val="20"/>
          <w:szCs w:val="20"/>
        </w:rPr>
        <w:t>win</w:t>
      </w:r>
      <w:proofErr w:type="gramEnd"/>
      <w:r>
        <w:rPr>
          <w:rFonts w:ascii="Arial" w:hAnsi="Arial" w:cs="Arial"/>
          <w:sz w:val="20"/>
          <w:szCs w:val="20"/>
        </w:rPr>
        <w:t xml:space="preserve">. </w:t>
      </w:r>
    </w:p>
    <w:p w:rsidR="008A185A" w:rsidRPr="0023761C" w:rsidRDefault="008A185A" w:rsidP="002114F9">
      <w:pPr>
        <w:tabs>
          <w:tab w:val="left" w:pos="1485"/>
        </w:tabs>
      </w:pPr>
      <w:r>
        <w:rPr>
          <w:rFonts w:ascii="Symbol" w:hAnsi="Symbol" w:cs="Symbol"/>
          <w:sz w:val="20"/>
          <w:szCs w:val="20"/>
        </w:rPr>
        <w:t xml:space="preserve">• </w:t>
      </w:r>
      <w:proofErr w:type="gramStart"/>
      <w:r>
        <w:rPr>
          <w:rFonts w:ascii="Arial" w:hAnsi="Arial" w:cs="Arial"/>
          <w:sz w:val="20"/>
          <w:szCs w:val="20"/>
        </w:rPr>
        <w:t>Each</w:t>
      </w:r>
      <w:proofErr w:type="gramEnd"/>
      <w:r>
        <w:rPr>
          <w:rFonts w:ascii="Arial" w:hAnsi="Arial" w:cs="Arial"/>
          <w:sz w:val="20"/>
          <w:szCs w:val="20"/>
        </w:rPr>
        <w:t xml:space="preserve"> team will be given three chances to have their tower free stand for 5 seconds. </w:t>
      </w:r>
    </w:p>
    <w:p w:rsidR="00AE6E2D" w:rsidRDefault="008A185A"/>
    <w:sectPr w:rsidR="00AE6E2D" w:rsidSect="00AE6E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Jester">
    <w:altName w:val="Cambria"/>
    <w:charset w:val="00"/>
    <w:family w:val="auto"/>
    <w:pitch w:val="variable"/>
    <w:sig w:usb0="00000083" w:usb1="00000000" w:usb2="00000000" w:usb3="00000000" w:csb0="00000009"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5E4080A"/>
    <w:multiLevelType w:val="hybridMultilevel"/>
    <w:tmpl w:val="6EE8318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16103"/>
    <w:rsid w:val="008A185A"/>
    <w:rsid w:val="0091610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103"/>
    <w:pPr>
      <w:spacing w:after="0"/>
    </w:pPr>
    <w:rPr>
      <w:rFonts w:ascii="Times New Roman" w:eastAsia="Times New Roman" w:hAnsi="Times New Roman" w:cs="Times New Roman"/>
    </w:rPr>
  </w:style>
  <w:style w:type="paragraph" w:styleId="Heading3">
    <w:name w:val="heading 3"/>
    <w:basedOn w:val="Normal"/>
    <w:link w:val="Heading3Char"/>
    <w:uiPriority w:val="9"/>
    <w:rsid w:val="00916103"/>
    <w:pPr>
      <w:spacing w:beforeLines="1" w:afterLines="1"/>
      <w:outlineLvl w:val="2"/>
    </w:pPr>
    <w:rPr>
      <w:rFonts w:ascii="Times" w:eastAsiaTheme="minorHAnsi" w:hAnsi="Times" w:cstheme="minorBidi"/>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916103"/>
    <w:rPr>
      <w:color w:val="0000FF"/>
      <w:u w:val="single"/>
    </w:rPr>
  </w:style>
  <w:style w:type="paragraph" w:styleId="BodyTextIndent">
    <w:name w:val="Body Text Indent"/>
    <w:basedOn w:val="Normal"/>
    <w:link w:val="BodyTextIndentChar"/>
    <w:rsid w:val="00916103"/>
    <w:pPr>
      <w:spacing w:after="120"/>
      <w:ind w:left="360"/>
    </w:pPr>
  </w:style>
  <w:style w:type="character" w:customStyle="1" w:styleId="BodyTextIndentChar">
    <w:name w:val="Body Text Indent Char"/>
    <w:basedOn w:val="DefaultParagraphFont"/>
    <w:link w:val="BodyTextIndent"/>
    <w:rsid w:val="00916103"/>
    <w:rPr>
      <w:rFonts w:ascii="Times New Roman" w:eastAsia="Times New Roman" w:hAnsi="Times New Roman" w:cs="Times New Roman"/>
    </w:rPr>
  </w:style>
  <w:style w:type="character" w:customStyle="1" w:styleId="Heading3Char">
    <w:name w:val="Heading 3 Char"/>
    <w:basedOn w:val="DefaultParagraphFont"/>
    <w:link w:val="Heading3"/>
    <w:uiPriority w:val="9"/>
    <w:rsid w:val="00916103"/>
    <w:rPr>
      <w:rFonts w:ascii="Times" w:hAnsi="Times"/>
      <w:b/>
      <w:sz w:val="27"/>
      <w:szCs w:val="20"/>
    </w:rPr>
  </w:style>
  <w:style w:type="character" w:styleId="Emphasis">
    <w:name w:val="Emphasis"/>
    <w:basedOn w:val="DefaultParagraphFont"/>
    <w:uiPriority w:val="20"/>
    <w:rsid w:val="00916103"/>
    <w:rPr>
      <w:i/>
    </w:rPr>
  </w:style>
  <w:style w:type="character" w:styleId="HTMLCite">
    <w:name w:val="HTML Cite"/>
    <w:basedOn w:val="DefaultParagraphFont"/>
    <w:uiPriority w:val="99"/>
    <w:rsid w:val="00916103"/>
    <w:rPr>
      <w:i/>
    </w:rPr>
  </w:style>
  <w:style w:type="character" w:customStyle="1" w:styleId="std">
    <w:name w:val="std"/>
    <w:basedOn w:val="DefaultParagraphFont"/>
    <w:rsid w:val="00916103"/>
  </w:style>
  <w:style w:type="character" w:customStyle="1" w:styleId="gl">
    <w:name w:val="gl"/>
    <w:basedOn w:val="DefaultParagraphFont"/>
    <w:rsid w:val="00916103"/>
  </w:style>
  <w:style w:type="character" w:customStyle="1" w:styleId="st">
    <w:name w:val="st"/>
    <w:basedOn w:val="DefaultParagraphFont"/>
    <w:rsid w:val="00916103"/>
  </w:style>
  <w:style w:type="character" w:customStyle="1" w:styleId="sof">
    <w:name w:val="so f"/>
    <w:basedOn w:val="DefaultParagraphFont"/>
    <w:rsid w:val="00916103"/>
  </w:style>
  <w:style w:type="character" w:customStyle="1" w:styleId="ch">
    <w:name w:val="ch"/>
    <w:basedOn w:val="DefaultParagraphFont"/>
    <w:rsid w:val="00916103"/>
  </w:style>
  <w:style w:type="character" w:styleId="FollowedHyperlink">
    <w:name w:val="FollowedHyperlink"/>
    <w:basedOn w:val="DefaultParagraphFont"/>
    <w:uiPriority w:val="99"/>
    <w:semiHidden/>
    <w:unhideWhenUsed/>
    <w:rsid w:val="00916103"/>
    <w:rPr>
      <w:color w:val="800080" w:themeColor="followedHyperlink"/>
      <w:u w:val="single"/>
    </w:rPr>
  </w:style>
  <w:style w:type="paragraph" w:styleId="NormalWeb">
    <w:name w:val="Normal (Web)"/>
    <w:basedOn w:val="Normal"/>
    <w:rsid w:val="008A185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66880734">
      <w:bodyDiv w:val="1"/>
      <w:marLeft w:val="0"/>
      <w:marRight w:val="0"/>
      <w:marTop w:val="0"/>
      <w:marBottom w:val="0"/>
      <w:divBdr>
        <w:top w:val="none" w:sz="0" w:space="0" w:color="auto"/>
        <w:left w:val="none" w:sz="0" w:space="0" w:color="auto"/>
        <w:bottom w:val="none" w:sz="0" w:space="0" w:color="auto"/>
        <w:right w:val="none" w:sz="0" w:space="0" w:color="auto"/>
      </w:divBdr>
      <w:divsChild>
        <w:div w:id="1338918148">
          <w:marLeft w:val="0"/>
          <w:marRight w:val="0"/>
          <w:marTop w:val="0"/>
          <w:marBottom w:val="0"/>
          <w:divBdr>
            <w:top w:val="none" w:sz="0" w:space="0" w:color="auto"/>
            <w:left w:val="none" w:sz="0" w:space="0" w:color="auto"/>
            <w:bottom w:val="none" w:sz="0" w:space="0" w:color="auto"/>
            <w:right w:val="none" w:sz="0" w:space="0" w:color="auto"/>
          </w:divBdr>
          <w:divsChild>
            <w:div w:id="247884901">
              <w:marLeft w:val="0"/>
              <w:marRight w:val="0"/>
              <w:marTop w:val="0"/>
              <w:marBottom w:val="0"/>
              <w:divBdr>
                <w:top w:val="none" w:sz="0" w:space="0" w:color="auto"/>
                <w:left w:val="none" w:sz="0" w:space="0" w:color="auto"/>
                <w:bottom w:val="none" w:sz="0" w:space="0" w:color="auto"/>
                <w:right w:val="none" w:sz="0" w:space="0" w:color="auto"/>
              </w:divBdr>
              <w:divsChild>
                <w:div w:id="457992753">
                  <w:marLeft w:val="0"/>
                  <w:marRight w:val="0"/>
                  <w:marTop w:val="0"/>
                  <w:marBottom w:val="0"/>
                  <w:divBdr>
                    <w:top w:val="none" w:sz="0" w:space="0" w:color="auto"/>
                    <w:left w:val="none" w:sz="0" w:space="0" w:color="auto"/>
                    <w:bottom w:val="none" w:sz="0" w:space="0" w:color="auto"/>
                    <w:right w:val="none" w:sz="0" w:space="0" w:color="auto"/>
                  </w:divBdr>
                </w:div>
              </w:divsChild>
            </w:div>
            <w:div w:id="2019575478">
              <w:marLeft w:val="0"/>
              <w:marRight w:val="0"/>
              <w:marTop w:val="0"/>
              <w:marBottom w:val="0"/>
              <w:divBdr>
                <w:top w:val="none" w:sz="0" w:space="0" w:color="auto"/>
                <w:left w:val="none" w:sz="0" w:space="0" w:color="auto"/>
                <w:bottom w:val="none" w:sz="0" w:space="0" w:color="auto"/>
                <w:right w:val="none" w:sz="0" w:space="0" w:color="auto"/>
              </w:divBdr>
            </w:div>
          </w:divsChild>
        </w:div>
        <w:div w:id="1689602479">
          <w:marLeft w:val="0"/>
          <w:marRight w:val="0"/>
          <w:marTop w:val="0"/>
          <w:marBottom w:val="0"/>
          <w:divBdr>
            <w:top w:val="none" w:sz="0" w:space="0" w:color="auto"/>
            <w:left w:val="none" w:sz="0" w:space="0" w:color="auto"/>
            <w:bottom w:val="none" w:sz="0" w:space="0" w:color="auto"/>
            <w:right w:val="none" w:sz="0" w:space="0" w:color="auto"/>
          </w:divBdr>
          <w:divsChild>
            <w:div w:id="96662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dpride.net/learningstyles.MI.htm#Learning%20Styles%20Explained" TargetMode="External"/><Relationship Id="rId6" Type="http://schemas.openxmlformats.org/officeDocument/2006/relationships/hyperlink" Target="http://www.ncsu.edu/felder-public/ILSpage.html" TargetMode="External"/><Relationship Id="rId7" Type="http://schemas.openxmlformats.org/officeDocument/2006/relationships/hyperlink" Target="http://www.gifted.uconn.edu/sem/semart09.html" TargetMode="External"/><Relationship Id="rId8" Type="http://schemas.openxmlformats.org/officeDocument/2006/relationships/image" Target="media/image1.w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875</Words>
  <Characters>4990</Characters>
  <Application>Microsoft Word 12.0.0</Application>
  <DocSecurity>0</DocSecurity>
  <Lines>41</Lines>
  <Paragraphs>9</Paragraphs>
  <ScaleCrop>false</ScaleCrop>
  <Company>Bridges Academy</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Baum</dc:creator>
  <cp:keywords/>
  <cp:lastModifiedBy>Susan Baum</cp:lastModifiedBy>
  <cp:revision>2</cp:revision>
  <dcterms:created xsi:type="dcterms:W3CDTF">2011-10-19T14:58:00Z</dcterms:created>
  <dcterms:modified xsi:type="dcterms:W3CDTF">2011-10-19T14:58:00Z</dcterms:modified>
</cp:coreProperties>
</file>